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CB" w:rsidRDefault="00E128CB" w:rsidP="00E128CB">
      <w:pPr>
        <w:rPr>
          <w:b/>
          <w:sz w:val="32"/>
          <w:szCs w:val="32"/>
        </w:rPr>
      </w:pPr>
      <w:r>
        <w:rPr>
          <w:b/>
          <w:sz w:val="32"/>
          <w:szCs w:val="32"/>
        </w:rPr>
        <w:t>Memoria</w:t>
      </w:r>
    </w:p>
    <w:p w:rsidR="00E128CB" w:rsidRDefault="00E128CB" w:rsidP="00E128CB">
      <w:pPr>
        <w:autoSpaceDE w:val="0"/>
        <w:autoSpaceDN w:val="0"/>
        <w:adjustRightInd w:val="0"/>
        <w:jc w:val="both"/>
        <w:rPr>
          <w:rFonts w:cs="Century Gothic"/>
        </w:rPr>
      </w:pPr>
      <w:r>
        <w:rPr>
          <w:rFonts w:cs="Century Gothic"/>
        </w:rPr>
        <w:t xml:space="preserve">Este edificio, concebido como un conjunto heterogéneo de formas de habitar, se sitúa en la esquina de la Calle 18 y la Avenida 38 de la Ciudad de La </w:t>
      </w:r>
      <w:r>
        <w:rPr>
          <w:rFonts w:cs="Century Gothic"/>
        </w:rPr>
        <w:t>Plata, entendiendo</w:t>
      </w:r>
      <w:r>
        <w:rPr>
          <w:rFonts w:cs="Century Gothic"/>
        </w:rPr>
        <w:t xml:space="preserve"> la situación urbana como condición previa al proyecto. </w:t>
      </w:r>
    </w:p>
    <w:p w:rsidR="00E128CB" w:rsidRDefault="00E128CB" w:rsidP="00E128CB">
      <w:pPr>
        <w:autoSpaceDE w:val="0"/>
        <w:autoSpaceDN w:val="0"/>
        <w:adjustRightInd w:val="0"/>
        <w:jc w:val="both"/>
        <w:rPr>
          <w:rFonts w:cs="Century Gothic"/>
        </w:rPr>
      </w:pPr>
      <w:r>
        <w:rPr>
          <w:rFonts w:cs="Century Gothic"/>
        </w:rPr>
        <w:t>Su complejidad residía en resolver la demanda de viviendas de 1, 2 y 3 dormitorios de acuerdo a las necesidades de los usuarios y para esto se pla</w:t>
      </w:r>
      <w:bookmarkStart w:id="0" w:name="_GoBack"/>
      <w:bookmarkEnd w:id="0"/>
      <w:r>
        <w:rPr>
          <w:rFonts w:cs="Century Gothic"/>
        </w:rPr>
        <w:t xml:space="preserve">ntearos alguna premisas: Desde lo urbano, entender el edificio como parte de  un conjunto mayor que lo contiene, consolidando la esquina a modo de telón,  intentado someter al conjunto a la sabia disciplina del anonimato; y desde la  vivienda, a través de la búsqueda de lo doméstico y a la introducción de  parámetros como identificación y personalización, por medio de su diseño y  expresión. </w:t>
      </w:r>
    </w:p>
    <w:p w:rsidR="00E128CB" w:rsidRDefault="00E128CB" w:rsidP="00E128CB">
      <w:pPr>
        <w:autoSpaceDE w:val="0"/>
        <w:autoSpaceDN w:val="0"/>
        <w:adjustRightInd w:val="0"/>
        <w:jc w:val="both"/>
        <w:rPr>
          <w:rFonts w:cs="Century Gothic"/>
        </w:rPr>
      </w:pPr>
      <w:r>
        <w:rPr>
          <w:rFonts w:cs="Century Gothic"/>
        </w:rPr>
        <w:t xml:space="preserve">En planta baja, el edificio libera la esquina para producir los </w:t>
      </w:r>
      <w:r>
        <w:rPr>
          <w:rFonts w:cs="Century Gothic"/>
        </w:rPr>
        <w:t>accesos adecuándose</w:t>
      </w:r>
      <w:r>
        <w:rPr>
          <w:rFonts w:cs="Century Gothic"/>
        </w:rPr>
        <w:t xml:space="preserve"> al desnivel de 0.45 m entre veredas, acentuando la </w:t>
      </w:r>
      <w:r>
        <w:rPr>
          <w:rFonts w:cs="Century Gothic"/>
        </w:rPr>
        <w:t>escala peatonal</w:t>
      </w:r>
      <w:r>
        <w:rPr>
          <w:rFonts w:cs="Century Gothic"/>
        </w:rPr>
        <w:t xml:space="preserve"> en </w:t>
      </w:r>
      <w:r>
        <w:rPr>
          <w:rFonts w:cs="Century Gothic"/>
        </w:rPr>
        <w:t>relación a</w:t>
      </w:r>
      <w:r>
        <w:rPr>
          <w:rFonts w:cs="Century Gothic"/>
        </w:rPr>
        <w:t xml:space="preserve"> las distancias y al cambio de materialidad. Las </w:t>
      </w:r>
      <w:r>
        <w:rPr>
          <w:rFonts w:cs="Century Gothic"/>
        </w:rPr>
        <w:t>plantas impares</w:t>
      </w:r>
      <w:r>
        <w:rPr>
          <w:rFonts w:cs="Century Gothic"/>
        </w:rPr>
        <w:t xml:space="preserve"> corresponden a semipisos de 46 m², la planta del piso 2 </w:t>
      </w:r>
      <w:r>
        <w:rPr>
          <w:rFonts w:cs="Century Gothic"/>
        </w:rPr>
        <w:t>a una</w:t>
      </w:r>
      <w:r>
        <w:rPr>
          <w:rFonts w:cs="Century Gothic"/>
        </w:rPr>
        <w:t xml:space="preserve"> vivienda de tres dormitorios, el piso 4 a una vivienda de dos dormitorios con comedor diario, y la </w:t>
      </w:r>
      <w:r>
        <w:rPr>
          <w:rFonts w:cs="Century Gothic"/>
        </w:rPr>
        <w:t>última</w:t>
      </w:r>
      <w:r>
        <w:rPr>
          <w:rFonts w:cs="Century Gothic"/>
        </w:rPr>
        <w:t xml:space="preserve"> planta a una vivienda de un dormitorio con vestidor y estudio/biblioteca. </w:t>
      </w:r>
    </w:p>
    <w:p w:rsidR="00E128CB" w:rsidRDefault="00E128CB" w:rsidP="00E128CB">
      <w:pPr>
        <w:autoSpaceDE w:val="0"/>
        <w:autoSpaceDN w:val="0"/>
        <w:adjustRightInd w:val="0"/>
        <w:jc w:val="both"/>
        <w:rPr>
          <w:rFonts w:cs="Century Gothic"/>
        </w:rPr>
      </w:pPr>
      <w:r>
        <w:rPr>
          <w:rFonts w:cs="Century Gothic"/>
        </w:rPr>
        <w:t xml:space="preserve">Las viviendas fueron pensadas como espacios entre un plano superior </w:t>
      </w:r>
      <w:r>
        <w:rPr>
          <w:rFonts w:cs="Century Gothic"/>
        </w:rPr>
        <w:t>de hormigón</w:t>
      </w:r>
      <w:r>
        <w:rPr>
          <w:rFonts w:cs="Century Gothic"/>
        </w:rPr>
        <w:t xml:space="preserve"> visto continuo y un plano inferior de madera, acentuando </w:t>
      </w:r>
      <w:r>
        <w:rPr>
          <w:rFonts w:cs="Century Gothic"/>
        </w:rPr>
        <w:t>la continuidad</w:t>
      </w:r>
      <w:r>
        <w:rPr>
          <w:rFonts w:cs="Century Gothic"/>
        </w:rPr>
        <w:t xml:space="preserve"> espacial en horizontal. Los entrepisos de madera montados en </w:t>
      </w:r>
      <w:r>
        <w:rPr>
          <w:rFonts w:cs="Century Gothic"/>
        </w:rPr>
        <w:t>seco, contribuyen</w:t>
      </w:r>
      <w:r>
        <w:rPr>
          <w:rFonts w:cs="Century Gothic"/>
        </w:rPr>
        <w:t xml:space="preserve"> a alivianar las losas mediante una cámara de aire a modo de </w:t>
      </w:r>
      <w:r>
        <w:rPr>
          <w:rFonts w:cs="Century Gothic"/>
        </w:rPr>
        <w:t>ducto técnico</w:t>
      </w:r>
      <w:r>
        <w:rPr>
          <w:rFonts w:cs="Century Gothic"/>
        </w:rPr>
        <w:t xml:space="preserve"> por donde pasan las canalizaciones horizontales contribuyendo </w:t>
      </w:r>
      <w:r>
        <w:rPr>
          <w:rFonts w:cs="Century Gothic"/>
        </w:rPr>
        <w:t>al aislamiento</w:t>
      </w:r>
      <w:r>
        <w:rPr>
          <w:rFonts w:cs="Century Gothic"/>
        </w:rPr>
        <w:t xml:space="preserve"> acústico entre plantas. </w:t>
      </w:r>
    </w:p>
    <w:p w:rsidR="00E128CB" w:rsidRDefault="00E128CB" w:rsidP="00E128CB">
      <w:pPr>
        <w:autoSpaceDE w:val="0"/>
        <w:autoSpaceDN w:val="0"/>
        <w:adjustRightInd w:val="0"/>
        <w:jc w:val="both"/>
        <w:rPr>
          <w:rFonts w:cs="Century Gothic"/>
        </w:rPr>
      </w:pPr>
      <w:r>
        <w:rPr>
          <w:rFonts w:cs="Century Gothic"/>
        </w:rPr>
        <w:t xml:space="preserve">Las carpinterías conforman una trama alternada de acuerdo a los </w:t>
      </w:r>
      <w:r>
        <w:rPr>
          <w:rFonts w:cs="Century Gothic"/>
        </w:rPr>
        <w:t>requerimientos de</w:t>
      </w:r>
      <w:r>
        <w:rPr>
          <w:rFonts w:cs="Century Gothic"/>
        </w:rPr>
        <w:t xml:space="preserve"> las viviendas que, alineando las aristas en vertical, posibilitan la </w:t>
      </w:r>
      <w:r>
        <w:rPr>
          <w:rFonts w:cs="Century Gothic"/>
        </w:rPr>
        <w:t>ventilación natural</w:t>
      </w:r>
      <w:r>
        <w:rPr>
          <w:rFonts w:cs="Century Gothic"/>
        </w:rPr>
        <w:t xml:space="preserve"> mediante una hoja de madera que se repite acentuando la composición.  </w:t>
      </w:r>
    </w:p>
    <w:p w:rsidR="00656549" w:rsidRDefault="00E128CB" w:rsidP="00E128CB">
      <w:r>
        <w:rPr>
          <w:rFonts w:cs="Century Gothic"/>
        </w:rPr>
        <w:t xml:space="preserve">Pensar viviendas en altura no debe ser un obstáculo para que éstas </w:t>
      </w:r>
      <w:r>
        <w:rPr>
          <w:rFonts w:cs="Century Gothic"/>
        </w:rPr>
        <w:t>estén comprometidas</w:t>
      </w:r>
      <w:r>
        <w:rPr>
          <w:rFonts w:cs="Century Gothic"/>
        </w:rPr>
        <w:t xml:space="preserve"> con los factores medioambientales como el asoleamiento, </w:t>
      </w:r>
      <w:r>
        <w:rPr>
          <w:rFonts w:cs="Century Gothic"/>
        </w:rPr>
        <w:t>las ventilaciones</w:t>
      </w:r>
      <w:r>
        <w:rPr>
          <w:rFonts w:cs="Century Gothic"/>
        </w:rPr>
        <w:t xml:space="preserve">, la incorporación del verde a través de sus terrazas y a las </w:t>
      </w:r>
      <w:r>
        <w:rPr>
          <w:rFonts w:cs="Century Gothic"/>
        </w:rPr>
        <w:t>relaciones entre</w:t>
      </w:r>
      <w:r>
        <w:rPr>
          <w:rFonts w:cs="Century Gothic"/>
        </w:rPr>
        <w:t xml:space="preserve"> la casa y la ciudad como realidades inseparables, intentando arribar a </w:t>
      </w:r>
      <w:r>
        <w:rPr>
          <w:rFonts w:cs="Century Gothic"/>
        </w:rPr>
        <w:t>una síntesis</w:t>
      </w:r>
      <w:r>
        <w:rPr>
          <w:rFonts w:cs="Century Gothic"/>
        </w:rPr>
        <w:t xml:space="preserve"> en la que cada parte tiene valor propio en función de una </w:t>
      </w:r>
      <w:r>
        <w:rPr>
          <w:rFonts w:cs="Century Gothic"/>
        </w:rPr>
        <w:t>totalidad, combinando</w:t>
      </w:r>
      <w:r>
        <w:rPr>
          <w:rFonts w:cs="Century Gothic"/>
        </w:rPr>
        <w:t xml:space="preserve"> intensidad en las viviendas, agudeza en la técnica y simpleza en </w:t>
      </w:r>
      <w:r>
        <w:rPr>
          <w:rFonts w:cs="Century Gothic"/>
        </w:rPr>
        <w:t>sus formas</w:t>
      </w:r>
      <w:r>
        <w:rPr>
          <w:rFonts w:cs="Century Gothic"/>
        </w:rPr>
        <w:t>.</w:t>
      </w:r>
    </w:p>
    <w:sectPr w:rsidR="006565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CB"/>
    <w:rsid w:val="00656549"/>
    <w:rsid w:val="00E1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0B160-15CD-4619-B0DF-2508794C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8CB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2021-12-06T18:41:00Z</dcterms:created>
  <dcterms:modified xsi:type="dcterms:W3CDTF">2021-12-06T18:41:00Z</dcterms:modified>
</cp:coreProperties>
</file>